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5666" w14:textId="77777777" w:rsidR="00FD4C15" w:rsidRDefault="00FD4C15" w:rsidP="00FD4C15">
      <w:pPr>
        <w:pStyle w:val="Default"/>
      </w:pPr>
    </w:p>
    <w:p w14:paraId="37526DC9" w14:textId="5305BB75" w:rsidR="00FD4C15" w:rsidRDefault="00FD4C15" w:rsidP="00FD4C15">
      <w:pPr>
        <w:pStyle w:val="Default"/>
        <w:rPr>
          <w:b/>
          <w:bCs/>
          <w:sz w:val="23"/>
          <w:szCs w:val="23"/>
          <w:lang w:val="en-US"/>
        </w:rPr>
      </w:pPr>
      <w:r w:rsidRPr="00FD4C15">
        <w:rPr>
          <w:lang w:val="en-US"/>
        </w:rPr>
        <w:t xml:space="preserve"> </w:t>
      </w:r>
      <w:r w:rsidRPr="00FD4C15">
        <w:rPr>
          <w:b/>
          <w:bCs/>
          <w:sz w:val="23"/>
          <w:szCs w:val="23"/>
          <w:lang w:val="en-US"/>
        </w:rPr>
        <w:t xml:space="preserve">REFLECTIVE QUESTIONS. MODULE 6 </w:t>
      </w:r>
    </w:p>
    <w:p w14:paraId="1DF567AD" w14:textId="77777777" w:rsidR="00FD4C15" w:rsidRPr="00FD4C15" w:rsidRDefault="00FD4C15" w:rsidP="00FD4C15">
      <w:pPr>
        <w:pStyle w:val="Default"/>
        <w:rPr>
          <w:sz w:val="23"/>
          <w:szCs w:val="23"/>
          <w:lang w:val="en-US"/>
        </w:rPr>
      </w:pPr>
    </w:p>
    <w:p w14:paraId="704A7815" w14:textId="6A970819" w:rsidR="00FD4C15" w:rsidRDefault="00FD4C15" w:rsidP="00FD4C15">
      <w:pPr>
        <w:pStyle w:val="Default"/>
        <w:spacing w:after="37"/>
        <w:rPr>
          <w:sz w:val="23"/>
          <w:szCs w:val="23"/>
          <w:lang w:val="en-US"/>
        </w:rPr>
      </w:pPr>
      <w:r w:rsidRPr="00FD4C15">
        <w:rPr>
          <w:sz w:val="23"/>
          <w:szCs w:val="23"/>
          <w:lang w:val="en-US"/>
        </w:rPr>
        <w:t xml:space="preserve">1. Can you think of situations, similar to the ones explained in the Module, with which you had to deal when providing legal assistance during detention? </w:t>
      </w:r>
    </w:p>
    <w:p w14:paraId="3F1EA663" w14:textId="77777777" w:rsidR="00FD4C15" w:rsidRPr="00FD4C15" w:rsidRDefault="00FD4C15" w:rsidP="00FD4C15">
      <w:pPr>
        <w:pStyle w:val="Default"/>
        <w:spacing w:after="37"/>
        <w:rPr>
          <w:sz w:val="23"/>
          <w:szCs w:val="23"/>
          <w:lang w:val="en-US"/>
        </w:rPr>
      </w:pPr>
    </w:p>
    <w:p w14:paraId="73EDA314" w14:textId="45C4ED15" w:rsidR="00FD4C15" w:rsidRDefault="00FD4C15" w:rsidP="00FD4C15">
      <w:pPr>
        <w:pStyle w:val="Default"/>
        <w:spacing w:after="37"/>
        <w:rPr>
          <w:sz w:val="23"/>
          <w:szCs w:val="23"/>
          <w:lang w:val="en-US"/>
        </w:rPr>
      </w:pPr>
      <w:r w:rsidRPr="00FD4C15">
        <w:rPr>
          <w:sz w:val="23"/>
          <w:szCs w:val="23"/>
          <w:lang w:val="en-US"/>
        </w:rPr>
        <w:t xml:space="preserve">2. We are sure that some of the psychosocial tools explained have been used by you, maybe even unconsciously, during legal assistance. Can you think of some examples? </w:t>
      </w:r>
    </w:p>
    <w:p w14:paraId="2EC8061D" w14:textId="77777777" w:rsidR="00FD4C15" w:rsidRPr="00FD4C15" w:rsidRDefault="00FD4C15" w:rsidP="00FD4C15">
      <w:pPr>
        <w:pStyle w:val="Default"/>
        <w:spacing w:after="37"/>
        <w:rPr>
          <w:sz w:val="23"/>
          <w:szCs w:val="23"/>
          <w:lang w:val="en-US"/>
        </w:rPr>
      </w:pPr>
    </w:p>
    <w:p w14:paraId="7E96345E" w14:textId="77777777" w:rsidR="00FD4C15" w:rsidRPr="00FD4C15" w:rsidRDefault="00FD4C15" w:rsidP="00FD4C15">
      <w:pPr>
        <w:pStyle w:val="Default"/>
        <w:rPr>
          <w:sz w:val="23"/>
          <w:szCs w:val="23"/>
          <w:lang w:val="en-US"/>
        </w:rPr>
      </w:pPr>
      <w:r w:rsidRPr="00FD4C15">
        <w:rPr>
          <w:sz w:val="23"/>
          <w:szCs w:val="23"/>
          <w:lang w:val="en-US"/>
        </w:rPr>
        <w:t xml:space="preserve">3. Do you think taking into account psychosocial tools allows you to perform better your legal practice? May they allow you to better enforce European regulations regarding rights of the detainee? </w:t>
      </w:r>
    </w:p>
    <w:p w14:paraId="49E02F43" w14:textId="71F96441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6D5BECB9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97276CA" w14:textId="18723D00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719AEE3B" w14:textId="4C4604B1" w:rsidR="00CC64ED" w:rsidRDefault="00CC64ED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52ECB4D" w14:textId="5F3A0A02" w:rsidR="00FD4C15" w:rsidRDefault="00FD4C15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509EE20A" w14:textId="7A528860" w:rsidR="00FD4C15" w:rsidRDefault="00FD4C15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4B46B68C" w14:textId="72D5F372" w:rsidR="00FD4C15" w:rsidRDefault="00FD4C15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E7F1452" w14:textId="77777777" w:rsidR="00FD4C15" w:rsidRDefault="00FD4C15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5567C2D3" w14:textId="77777777" w:rsidR="00CC64ED" w:rsidRDefault="00CC64ED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07C07516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6547" w14:textId="77777777" w:rsidR="00764659" w:rsidRDefault="00764659" w:rsidP="002A6FEF">
      <w:pPr>
        <w:spacing w:after="0" w:line="240" w:lineRule="auto"/>
      </w:pPr>
      <w:r>
        <w:separator/>
      </w:r>
    </w:p>
  </w:endnote>
  <w:endnote w:type="continuationSeparator" w:id="0">
    <w:p w14:paraId="0247619C" w14:textId="77777777" w:rsidR="00764659" w:rsidRDefault="00764659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6DAACB4C" w:rsidR="00CA59D7" w:rsidRPr="002228D3" w:rsidRDefault="00CA59D7" w:rsidP="00FD4C15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  <w:tc>
        <w:tcPr>
          <w:tcW w:w="2075" w:type="dxa"/>
        </w:tcPr>
        <w:p w14:paraId="30A8BE5E" w14:textId="2650326A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  <w:tc>
        <w:tcPr>
          <w:tcW w:w="2075" w:type="dxa"/>
        </w:tcPr>
        <w:p w14:paraId="549BEB59" w14:textId="4FD48070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  <w:tc>
        <w:tcPr>
          <w:tcW w:w="2955" w:type="dxa"/>
        </w:tcPr>
        <w:p w14:paraId="7CA08EF1" w14:textId="69EA3267" w:rsidR="00CA59D7" w:rsidRPr="002228D3" w:rsidRDefault="00CA59D7" w:rsidP="00FD4C15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CA08" w14:textId="77777777" w:rsidR="00764659" w:rsidRDefault="00764659" w:rsidP="002A6FEF">
      <w:pPr>
        <w:spacing w:after="0" w:line="240" w:lineRule="auto"/>
      </w:pPr>
      <w:r>
        <w:separator/>
      </w:r>
    </w:p>
  </w:footnote>
  <w:footnote w:type="continuationSeparator" w:id="0">
    <w:p w14:paraId="52049DD6" w14:textId="77777777" w:rsidR="00764659" w:rsidRDefault="00764659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52F53"/>
    <w:rsid w:val="00361913"/>
    <w:rsid w:val="003C7DF1"/>
    <w:rsid w:val="003E3953"/>
    <w:rsid w:val="004936A5"/>
    <w:rsid w:val="004B29D1"/>
    <w:rsid w:val="005145D3"/>
    <w:rsid w:val="0058195A"/>
    <w:rsid w:val="005918A5"/>
    <w:rsid w:val="005D3C8A"/>
    <w:rsid w:val="005D625C"/>
    <w:rsid w:val="006D4D16"/>
    <w:rsid w:val="00764659"/>
    <w:rsid w:val="007B492F"/>
    <w:rsid w:val="008064FF"/>
    <w:rsid w:val="008503C8"/>
    <w:rsid w:val="00855DDA"/>
    <w:rsid w:val="00862F22"/>
    <w:rsid w:val="00897CE3"/>
    <w:rsid w:val="008C63C0"/>
    <w:rsid w:val="00977FF4"/>
    <w:rsid w:val="009E6071"/>
    <w:rsid w:val="00A25219"/>
    <w:rsid w:val="00A53A17"/>
    <w:rsid w:val="00A81169"/>
    <w:rsid w:val="00AA5F91"/>
    <w:rsid w:val="00AD3CF7"/>
    <w:rsid w:val="00B47F56"/>
    <w:rsid w:val="00BD2501"/>
    <w:rsid w:val="00BD4E2A"/>
    <w:rsid w:val="00BD512D"/>
    <w:rsid w:val="00BD7047"/>
    <w:rsid w:val="00C10FE4"/>
    <w:rsid w:val="00C52270"/>
    <w:rsid w:val="00C763E2"/>
    <w:rsid w:val="00C970FB"/>
    <w:rsid w:val="00CA59D7"/>
    <w:rsid w:val="00CC25E0"/>
    <w:rsid w:val="00CC64ED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4B6"/>
    <w:rsid w:val="00F1052A"/>
    <w:rsid w:val="00F678E8"/>
    <w:rsid w:val="00F75DB5"/>
    <w:rsid w:val="00F91DEB"/>
    <w:rsid w:val="00FD4C15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  <w:style w:type="paragraph" w:customStyle="1" w:styleId="Default">
    <w:name w:val="Default"/>
    <w:rsid w:val="00FD4C1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9</cp:revision>
  <cp:lastPrinted>2017-09-11T09:33:00Z</cp:lastPrinted>
  <dcterms:created xsi:type="dcterms:W3CDTF">2021-10-21T07:47:00Z</dcterms:created>
  <dcterms:modified xsi:type="dcterms:W3CDTF">2021-10-21T09:23:00Z</dcterms:modified>
</cp:coreProperties>
</file>